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731F" w14:textId="5CA11A40" w:rsidR="00167769" w:rsidRPr="009E3277" w:rsidRDefault="00201A8C" w:rsidP="0053052A">
      <w:r w:rsidRPr="009E3277">
        <w:t>Kursplanen ska finnas på både svenska och engelska, i</w:t>
      </w:r>
      <w:r w:rsidR="00167769" w:rsidRPr="009E3277">
        <w:t xml:space="preserve">ngen rubrik får tas bort och samtliga måste fyllas i. Kursplanen fastställs </w:t>
      </w:r>
      <w:r w:rsidR="00F17A77" w:rsidRPr="009E3277">
        <w:t xml:space="preserve">sedan </w:t>
      </w:r>
      <w:r w:rsidR="00167769" w:rsidRPr="009E3277">
        <w:t>formellt av KUF och utgör därefter underlag för information i kursdatabasen samt till rapportering i LADOK.</w:t>
      </w:r>
    </w:p>
    <w:p w14:paraId="6922F25D" w14:textId="77777777" w:rsidR="00F32264" w:rsidRPr="00161DD6" w:rsidRDefault="00F32264" w:rsidP="00F32264">
      <w:pPr>
        <w:rPr>
          <w:lang w:val="en-US"/>
        </w:rPr>
      </w:pPr>
      <w:r w:rsidRPr="00161DD6">
        <w:rPr>
          <w:lang w:val="en-US"/>
        </w:rPr>
        <w:t>———————————————————————————————————————————————</w:t>
      </w:r>
    </w:p>
    <w:p w14:paraId="7CB8C36E" w14:textId="77777777" w:rsidR="00290080" w:rsidRPr="00161DD6" w:rsidRDefault="00290080" w:rsidP="00252B89">
      <w:pPr>
        <w:tabs>
          <w:tab w:val="left" w:pos="3119"/>
        </w:tabs>
        <w:snapToGrid w:val="0"/>
        <w:spacing w:after="60"/>
        <w:rPr>
          <w:b/>
          <w:bCs/>
          <w:sz w:val="22"/>
          <w:szCs w:val="22"/>
          <w:lang w:val="en-US"/>
        </w:rPr>
      </w:pPr>
      <w:proofErr w:type="spellStart"/>
      <w:r w:rsidRPr="00161DD6">
        <w:rPr>
          <w:b/>
          <w:bCs/>
          <w:sz w:val="22"/>
          <w:szCs w:val="22"/>
          <w:lang w:val="en-US"/>
        </w:rPr>
        <w:t>Kurskod</w:t>
      </w:r>
      <w:proofErr w:type="spellEnd"/>
      <w:r w:rsidRPr="00161DD6">
        <w:rPr>
          <w:b/>
          <w:bCs/>
          <w:sz w:val="22"/>
          <w:szCs w:val="22"/>
          <w:lang w:val="en-US"/>
        </w:rPr>
        <w:t>:</w:t>
      </w:r>
      <w:r w:rsidR="00167769" w:rsidRPr="00161DD6">
        <w:rPr>
          <w:sz w:val="22"/>
          <w:szCs w:val="22"/>
          <w:lang w:val="en-US"/>
        </w:rPr>
        <w:tab/>
        <w:t>[</w:t>
      </w:r>
      <w:proofErr w:type="spellStart"/>
      <w:r w:rsidR="00167769" w:rsidRPr="00161DD6">
        <w:rPr>
          <w:sz w:val="22"/>
          <w:szCs w:val="22"/>
          <w:lang w:val="en-US"/>
        </w:rPr>
        <w:t>från</w:t>
      </w:r>
      <w:proofErr w:type="spellEnd"/>
      <w:r w:rsidR="00167769" w:rsidRPr="00161DD6">
        <w:rPr>
          <w:sz w:val="22"/>
          <w:szCs w:val="22"/>
          <w:lang w:val="en-US"/>
        </w:rPr>
        <w:t xml:space="preserve"> LADOK]</w:t>
      </w:r>
    </w:p>
    <w:p w14:paraId="6E426ED8" w14:textId="0E8E49C3" w:rsidR="00484256" w:rsidRPr="009D321A" w:rsidRDefault="00290080" w:rsidP="00161DD6">
      <w:pPr>
        <w:tabs>
          <w:tab w:val="left" w:pos="3119"/>
        </w:tabs>
        <w:snapToGrid w:val="0"/>
        <w:spacing w:after="60"/>
        <w:ind w:left="3119" w:hanging="3119"/>
        <w:rPr>
          <w:b/>
          <w:bCs/>
          <w:sz w:val="22"/>
          <w:szCs w:val="22"/>
          <w:lang w:val="en-US"/>
        </w:rPr>
      </w:pPr>
      <w:proofErr w:type="spellStart"/>
      <w:r w:rsidRPr="009D321A">
        <w:rPr>
          <w:b/>
          <w:bCs/>
          <w:sz w:val="22"/>
          <w:szCs w:val="22"/>
          <w:lang w:val="en-US"/>
        </w:rPr>
        <w:t>Kurstitel</w:t>
      </w:r>
      <w:proofErr w:type="spellEnd"/>
      <w:r w:rsidRPr="009D321A">
        <w:rPr>
          <w:b/>
          <w:bCs/>
          <w:sz w:val="22"/>
          <w:szCs w:val="22"/>
          <w:lang w:val="en-US"/>
        </w:rPr>
        <w:t>:</w:t>
      </w:r>
      <w:r w:rsidR="00167769" w:rsidRPr="009D321A">
        <w:rPr>
          <w:sz w:val="22"/>
          <w:szCs w:val="22"/>
          <w:lang w:val="en-US"/>
        </w:rPr>
        <w:tab/>
      </w:r>
      <w:r w:rsidR="00484256" w:rsidRPr="00A402CD">
        <w:rPr>
          <w:noProof/>
          <w:lang w:val="en-US"/>
        </w:rPr>
        <w:t>Designing, approval and conducting of ATMP</w:t>
      </w:r>
      <w:r w:rsidR="00161DD6">
        <w:rPr>
          <w:noProof/>
          <w:lang w:val="en-US"/>
        </w:rPr>
        <w:t xml:space="preserve"> </w:t>
      </w:r>
      <w:r w:rsidR="00161DD6" w:rsidRPr="00161DD6">
        <w:rPr>
          <w:noProof/>
          <w:lang w:val="en-US"/>
        </w:rPr>
        <w:t>(Advanced Therapy Medicinal Products)</w:t>
      </w:r>
      <w:r w:rsidR="00161DD6" w:rsidRPr="00161DD6">
        <w:rPr>
          <w:b/>
          <w:bCs/>
          <w:lang w:val="en-US"/>
        </w:rPr>
        <w:t xml:space="preserve"> </w:t>
      </w:r>
      <w:r w:rsidR="00484256" w:rsidRPr="00A402CD">
        <w:rPr>
          <w:noProof/>
          <w:lang w:val="en-US"/>
        </w:rPr>
        <w:t>clinical trials</w:t>
      </w:r>
      <w:r w:rsidR="00484256" w:rsidRPr="009D321A">
        <w:rPr>
          <w:b/>
          <w:bCs/>
          <w:sz w:val="22"/>
          <w:szCs w:val="22"/>
          <w:lang w:val="en-US"/>
        </w:rPr>
        <w:t xml:space="preserve"> </w:t>
      </w:r>
    </w:p>
    <w:p w14:paraId="27DFFC81" w14:textId="2E035CD9" w:rsidR="00290080" w:rsidRPr="009E3277" w:rsidRDefault="00290080" w:rsidP="009E3277">
      <w:pPr>
        <w:tabs>
          <w:tab w:val="left" w:pos="3119"/>
        </w:tabs>
        <w:snapToGrid w:val="0"/>
        <w:spacing w:after="60"/>
        <w:rPr>
          <w:b/>
          <w:bCs/>
          <w:sz w:val="22"/>
          <w:szCs w:val="22"/>
        </w:rPr>
      </w:pPr>
      <w:r w:rsidRPr="009E3277">
        <w:rPr>
          <w:b/>
          <w:bCs/>
          <w:sz w:val="22"/>
          <w:szCs w:val="22"/>
        </w:rPr>
        <w:t>Kurspoäng:</w:t>
      </w:r>
      <w:r w:rsidR="00167769" w:rsidRPr="009E3277">
        <w:rPr>
          <w:b/>
          <w:bCs/>
          <w:sz w:val="22"/>
          <w:szCs w:val="22"/>
        </w:rPr>
        <w:tab/>
      </w:r>
      <w:r w:rsidR="00484256" w:rsidRPr="00484256">
        <w:rPr>
          <w:sz w:val="22"/>
          <w:szCs w:val="22"/>
        </w:rPr>
        <w:t>1,5</w:t>
      </w:r>
    </w:p>
    <w:p w14:paraId="56E6B861" w14:textId="25871EC0" w:rsidR="00F17A77" w:rsidRPr="009E3277" w:rsidRDefault="00F17A77" w:rsidP="009E3277">
      <w:pPr>
        <w:tabs>
          <w:tab w:val="left" w:pos="3119"/>
        </w:tabs>
        <w:snapToGrid w:val="0"/>
        <w:spacing w:after="60"/>
        <w:rPr>
          <w:sz w:val="22"/>
          <w:szCs w:val="22"/>
        </w:rPr>
      </w:pPr>
      <w:r w:rsidRPr="009E3277">
        <w:rPr>
          <w:b/>
          <w:bCs/>
          <w:sz w:val="22"/>
          <w:szCs w:val="22"/>
        </w:rPr>
        <w:t>Nivå:</w:t>
      </w:r>
      <w:r w:rsidRPr="009E3277">
        <w:rPr>
          <w:b/>
          <w:bCs/>
          <w:sz w:val="22"/>
          <w:szCs w:val="22"/>
        </w:rPr>
        <w:tab/>
      </w:r>
      <w:proofErr w:type="spellStart"/>
      <w:r w:rsidRPr="009E3277">
        <w:rPr>
          <w:sz w:val="22"/>
          <w:szCs w:val="22"/>
        </w:rPr>
        <w:t>third-cycle</w:t>
      </w:r>
      <w:proofErr w:type="spellEnd"/>
      <w:r w:rsidRPr="009E3277">
        <w:rPr>
          <w:sz w:val="22"/>
          <w:szCs w:val="22"/>
        </w:rPr>
        <w:t xml:space="preserve"> </w:t>
      </w:r>
      <w:proofErr w:type="spellStart"/>
      <w:r w:rsidRPr="009E3277">
        <w:rPr>
          <w:sz w:val="22"/>
          <w:szCs w:val="22"/>
        </w:rPr>
        <w:t>education</w:t>
      </w:r>
      <w:proofErr w:type="spellEnd"/>
    </w:p>
    <w:p w14:paraId="6C3C4112" w14:textId="7686B5C2" w:rsidR="00F17A77" w:rsidRPr="009E3277" w:rsidRDefault="00F17A77" w:rsidP="009E3277">
      <w:pPr>
        <w:tabs>
          <w:tab w:val="left" w:pos="3119"/>
        </w:tabs>
        <w:snapToGrid w:val="0"/>
        <w:spacing w:after="60"/>
        <w:rPr>
          <w:b/>
          <w:bCs/>
          <w:sz w:val="22"/>
          <w:szCs w:val="22"/>
        </w:rPr>
      </w:pPr>
      <w:r w:rsidRPr="009E3277">
        <w:rPr>
          <w:b/>
          <w:bCs/>
          <w:sz w:val="22"/>
          <w:szCs w:val="22"/>
        </w:rPr>
        <w:t>Kursansvarig:</w:t>
      </w:r>
      <w:r w:rsidRPr="009E3277">
        <w:rPr>
          <w:b/>
          <w:bCs/>
          <w:sz w:val="22"/>
          <w:szCs w:val="22"/>
        </w:rPr>
        <w:tab/>
      </w:r>
      <w:r w:rsidR="00F952F0" w:rsidRPr="00484256">
        <w:rPr>
          <w:sz w:val="22"/>
          <w:szCs w:val="22"/>
        </w:rPr>
        <w:t>Gunilla Enblad/</w:t>
      </w:r>
      <w:r w:rsidR="00484256" w:rsidRPr="00484256">
        <w:rPr>
          <w:sz w:val="22"/>
          <w:szCs w:val="22"/>
        </w:rPr>
        <w:t>E</w:t>
      </w:r>
      <w:r w:rsidR="00F952F0" w:rsidRPr="00484256">
        <w:rPr>
          <w:sz w:val="22"/>
          <w:szCs w:val="22"/>
        </w:rPr>
        <w:t>rik Yngwe</w:t>
      </w:r>
    </w:p>
    <w:p w14:paraId="5E993597" w14:textId="4BFA905D" w:rsidR="00290080" w:rsidRPr="009D321A" w:rsidRDefault="00167769" w:rsidP="009E3277">
      <w:pPr>
        <w:tabs>
          <w:tab w:val="left" w:pos="3119"/>
        </w:tabs>
        <w:snapToGrid w:val="0"/>
        <w:spacing w:after="60"/>
        <w:rPr>
          <w:b/>
          <w:bCs/>
          <w:sz w:val="22"/>
          <w:szCs w:val="22"/>
          <w:lang w:val="en-US"/>
        </w:rPr>
      </w:pPr>
      <w:proofErr w:type="spellStart"/>
      <w:r w:rsidRPr="009D321A">
        <w:rPr>
          <w:b/>
          <w:bCs/>
          <w:sz w:val="22"/>
          <w:szCs w:val="22"/>
          <w:lang w:val="en-US"/>
        </w:rPr>
        <w:t>Ansvarig</w:t>
      </w:r>
      <w:proofErr w:type="spellEnd"/>
      <w:r w:rsidRPr="009D321A">
        <w:rPr>
          <w:b/>
          <w:bCs/>
          <w:sz w:val="22"/>
          <w:szCs w:val="22"/>
          <w:lang w:val="en-US"/>
        </w:rPr>
        <w:t xml:space="preserve"> i</w:t>
      </w:r>
      <w:r w:rsidR="00290080" w:rsidRPr="009D321A">
        <w:rPr>
          <w:b/>
          <w:bCs/>
          <w:sz w:val="22"/>
          <w:szCs w:val="22"/>
          <w:lang w:val="en-US"/>
        </w:rPr>
        <w:t>nstitution:</w:t>
      </w:r>
      <w:r w:rsidRPr="009D321A">
        <w:rPr>
          <w:b/>
          <w:bCs/>
          <w:sz w:val="22"/>
          <w:szCs w:val="22"/>
          <w:lang w:val="en-US"/>
        </w:rPr>
        <w:tab/>
      </w:r>
      <w:r w:rsidR="00095C5A" w:rsidRPr="009D321A">
        <w:rPr>
          <w:sz w:val="22"/>
          <w:szCs w:val="22"/>
          <w:lang w:val="en-US"/>
        </w:rPr>
        <w:t>Department of immunology, genetics and pathology</w:t>
      </w:r>
    </w:p>
    <w:p w14:paraId="36A9CAFB" w14:textId="05AAC386" w:rsidR="00290080" w:rsidRPr="009E3277" w:rsidRDefault="00167769" w:rsidP="009E3277">
      <w:pPr>
        <w:tabs>
          <w:tab w:val="left" w:pos="3119"/>
        </w:tabs>
        <w:snapToGrid w:val="0"/>
        <w:spacing w:after="60"/>
        <w:rPr>
          <w:b/>
          <w:bCs/>
          <w:sz w:val="22"/>
          <w:szCs w:val="22"/>
        </w:rPr>
      </w:pPr>
      <w:r w:rsidRPr="009E3277">
        <w:rPr>
          <w:b/>
          <w:bCs/>
          <w:sz w:val="22"/>
          <w:szCs w:val="22"/>
        </w:rPr>
        <w:t>Undervisningss</w:t>
      </w:r>
      <w:r w:rsidR="00290080" w:rsidRPr="009E3277">
        <w:rPr>
          <w:b/>
          <w:bCs/>
          <w:sz w:val="22"/>
          <w:szCs w:val="22"/>
        </w:rPr>
        <w:t xml:space="preserve">pråk: </w:t>
      </w:r>
      <w:r w:rsidRPr="009E3277">
        <w:rPr>
          <w:b/>
          <w:bCs/>
          <w:sz w:val="22"/>
          <w:szCs w:val="22"/>
        </w:rPr>
        <w:tab/>
      </w:r>
      <w:r w:rsidR="00095C5A">
        <w:rPr>
          <w:sz w:val="22"/>
          <w:szCs w:val="22"/>
        </w:rPr>
        <w:t>English</w:t>
      </w:r>
    </w:p>
    <w:p w14:paraId="2ADCD2F4" w14:textId="031BAD2C" w:rsidR="00290080" w:rsidRPr="009E3277" w:rsidRDefault="008B43FB" w:rsidP="009E3277">
      <w:pPr>
        <w:tabs>
          <w:tab w:val="left" w:pos="3119"/>
        </w:tabs>
        <w:snapToGrid w:val="0"/>
        <w:spacing w:after="60"/>
        <w:rPr>
          <w:sz w:val="22"/>
          <w:szCs w:val="22"/>
        </w:rPr>
      </w:pPr>
      <w:r w:rsidRPr="009E3277">
        <w:rPr>
          <w:b/>
          <w:bCs/>
          <w:sz w:val="22"/>
          <w:szCs w:val="22"/>
        </w:rPr>
        <w:t>F</w:t>
      </w:r>
      <w:r w:rsidR="00290080" w:rsidRPr="009E3277">
        <w:rPr>
          <w:b/>
          <w:bCs/>
          <w:sz w:val="22"/>
          <w:szCs w:val="22"/>
        </w:rPr>
        <w:t>orskningsspår</w:t>
      </w:r>
      <w:r w:rsidRPr="009E3277">
        <w:rPr>
          <w:b/>
          <w:bCs/>
          <w:sz w:val="22"/>
          <w:szCs w:val="22"/>
        </w:rPr>
        <w:t>:</w:t>
      </w:r>
      <w:r w:rsidRPr="009E3277">
        <w:rPr>
          <w:sz w:val="22"/>
          <w:szCs w:val="22"/>
        </w:rPr>
        <w:tab/>
      </w:r>
      <w:r w:rsidR="00484256">
        <w:rPr>
          <w:sz w:val="22"/>
          <w:szCs w:val="22"/>
        </w:rPr>
        <w:t>All</w:t>
      </w:r>
    </w:p>
    <w:p w14:paraId="11ED5604" w14:textId="77777777" w:rsidR="00484256" w:rsidRDefault="007310B6" w:rsidP="00484256">
      <w:pPr>
        <w:spacing w:before="100" w:beforeAutospacing="1" w:after="100" w:afterAutospacing="1"/>
        <w:rPr>
          <w:b/>
          <w:bCs/>
          <w:sz w:val="22"/>
          <w:szCs w:val="22"/>
        </w:rPr>
      </w:pPr>
      <w:r w:rsidRPr="009E3277">
        <w:rPr>
          <w:b/>
          <w:bCs/>
          <w:sz w:val="22"/>
          <w:szCs w:val="22"/>
        </w:rPr>
        <w:t>Beskrivning av kursinnehåll:</w:t>
      </w:r>
      <w:r w:rsidRPr="009E3277">
        <w:rPr>
          <w:b/>
          <w:bCs/>
          <w:sz w:val="22"/>
          <w:szCs w:val="22"/>
        </w:rPr>
        <w:tab/>
      </w:r>
    </w:p>
    <w:p w14:paraId="0807CAF6" w14:textId="77777777" w:rsidR="00484256" w:rsidRPr="00734D57" w:rsidRDefault="00484256" w:rsidP="00484256">
      <w:pPr>
        <w:spacing w:before="100" w:beforeAutospacing="1" w:after="100" w:afterAutospacing="1"/>
        <w:rPr>
          <w:color w:val="000000"/>
          <w:lang w:val="en-GB" w:eastAsia="sv-SE"/>
        </w:rPr>
      </w:pPr>
      <w:r w:rsidRPr="00734D57">
        <w:rPr>
          <w:b/>
          <w:bCs/>
          <w:color w:val="000000"/>
          <w:lang w:val="en-GB" w:eastAsia="sv-SE"/>
        </w:rPr>
        <w:t>Course Objectives</w:t>
      </w:r>
      <w:r w:rsidRPr="00734D57">
        <w:rPr>
          <w:color w:val="000000"/>
          <w:lang w:val="en-GB" w:eastAsia="sv-SE"/>
        </w:rPr>
        <w:br/>
        <w:t>After completing the course, participants will be familiar with the regulatory framework for clinical studies involving ATMPs in Sweden and internationally/EU, and will understand all the steps from a laboratory discovery to an early clinical trial.</w:t>
      </w:r>
    </w:p>
    <w:p w14:paraId="2E01F039" w14:textId="77777777" w:rsidR="00484256" w:rsidRPr="00734D57" w:rsidRDefault="00484256" w:rsidP="00484256">
      <w:pPr>
        <w:spacing w:before="100" w:beforeAutospacing="1" w:after="100" w:afterAutospacing="1"/>
        <w:rPr>
          <w:color w:val="000000"/>
          <w:lang w:val="en-GB" w:eastAsia="sv-SE"/>
        </w:rPr>
      </w:pPr>
      <w:r w:rsidRPr="00734D57">
        <w:rPr>
          <w:b/>
          <w:bCs/>
          <w:color w:val="000000"/>
          <w:lang w:val="en-GB" w:eastAsia="sv-SE"/>
        </w:rPr>
        <w:t>Course Content</w:t>
      </w:r>
      <w:r w:rsidRPr="00734D57">
        <w:rPr>
          <w:color w:val="000000"/>
          <w:lang w:val="en-GB" w:eastAsia="sv-SE"/>
        </w:rPr>
        <w:br/>
        <w:t>• Which regulatory frameworks apply to clinical trials involving ATMPs and how they differ from other clinical trials</w:t>
      </w:r>
      <w:r w:rsidRPr="00734D57">
        <w:rPr>
          <w:color w:val="000000"/>
          <w:lang w:val="en-GB" w:eastAsia="sv-SE"/>
        </w:rPr>
        <w:br/>
        <w:t>• How to write a clinical trial protocol and what it must include</w:t>
      </w:r>
      <w:r w:rsidRPr="00734D57">
        <w:rPr>
          <w:color w:val="000000"/>
          <w:lang w:val="en-GB" w:eastAsia="sv-SE"/>
        </w:rPr>
        <w:br/>
        <w:t>• Requirements for a "first-in-human" study within ATMP</w:t>
      </w:r>
      <w:r w:rsidRPr="00734D57">
        <w:rPr>
          <w:color w:val="000000"/>
          <w:lang w:val="en-GB" w:eastAsia="sv-SE"/>
        </w:rPr>
        <w:br/>
        <w:t>• Requirements for complying with regulations concerning GMOs</w:t>
      </w:r>
      <w:r w:rsidRPr="00734D57">
        <w:rPr>
          <w:color w:val="000000"/>
          <w:lang w:val="en-GB" w:eastAsia="sv-SE"/>
        </w:rPr>
        <w:br/>
        <w:t>• Requirements for the manufacturing of ATMPs according to GMP (Good Manufacturing Practice)</w:t>
      </w:r>
      <w:r w:rsidRPr="00734D57">
        <w:rPr>
          <w:color w:val="000000"/>
          <w:lang w:val="en-GB" w:eastAsia="sv-SE"/>
        </w:rPr>
        <w:br/>
        <w:t>• How to design a Phase I study for ATMPs regarding doses and toxicity</w:t>
      </w:r>
      <w:r w:rsidRPr="00734D57">
        <w:rPr>
          <w:color w:val="000000"/>
          <w:lang w:val="en-GB" w:eastAsia="sv-SE"/>
        </w:rPr>
        <w:br/>
        <w:t>• How authorities (the Medical Products Agency and the Ethics Review Authority) view applications within ATMP</w:t>
      </w:r>
    </w:p>
    <w:p w14:paraId="1B697EAB" w14:textId="462A110C" w:rsidR="00484256" w:rsidRPr="009D321A" w:rsidRDefault="00484256" w:rsidP="00484256">
      <w:pPr>
        <w:spacing w:before="100" w:beforeAutospacing="1" w:after="100" w:afterAutospacing="1"/>
        <w:rPr>
          <w:lang w:val="en-US"/>
        </w:rPr>
      </w:pPr>
      <w:r w:rsidRPr="009D321A">
        <w:rPr>
          <w:b/>
          <w:bCs/>
          <w:color w:val="000000"/>
          <w:lang w:val="en-GB" w:eastAsia="sv-SE"/>
        </w:rPr>
        <w:t>Course Format</w:t>
      </w:r>
      <w:r w:rsidR="009D321A">
        <w:rPr>
          <w:b/>
          <w:bCs/>
          <w:color w:val="000000"/>
          <w:lang w:val="en-GB" w:eastAsia="sv-SE"/>
        </w:rPr>
        <w:t xml:space="preserve">: </w:t>
      </w:r>
      <w:r w:rsidR="009D321A">
        <w:rPr>
          <w:b/>
          <w:bCs/>
          <w:color w:val="000000"/>
          <w:lang w:val="en-GB" w:eastAsia="sv-SE"/>
        </w:rPr>
        <w:tab/>
      </w:r>
      <w:r w:rsidRPr="009D321A">
        <w:rPr>
          <w:color w:val="000000"/>
          <w:lang w:val="en-GB" w:eastAsia="sv-SE"/>
        </w:rPr>
        <w:t>A one-week digital course including lectures and group activities</w:t>
      </w:r>
    </w:p>
    <w:p w14:paraId="2EA6DF71" w14:textId="2B09D163" w:rsidR="007310B6" w:rsidRPr="009D321A" w:rsidRDefault="009D321A" w:rsidP="009E3277">
      <w:pPr>
        <w:tabs>
          <w:tab w:val="left" w:pos="3119"/>
        </w:tabs>
        <w:snapToGrid w:val="0"/>
        <w:spacing w:after="60"/>
        <w:rPr>
          <w:b/>
          <w:bCs/>
          <w:lang w:val="en-US"/>
        </w:rPr>
      </w:pPr>
      <w:proofErr w:type="spellStart"/>
      <w:r>
        <w:rPr>
          <w:b/>
          <w:bCs/>
          <w:lang w:val="en-US"/>
        </w:rPr>
        <w:t>Undervisningsformer</w:t>
      </w:r>
      <w:proofErr w:type="spellEnd"/>
      <w:r>
        <w:rPr>
          <w:b/>
          <w:bCs/>
          <w:lang w:val="en-US"/>
        </w:rPr>
        <w:t>:</w:t>
      </w:r>
      <w:r>
        <w:rPr>
          <w:b/>
          <w:bCs/>
          <w:lang w:val="en-US"/>
        </w:rPr>
        <w:tab/>
      </w:r>
      <w:r w:rsidR="00484256" w:rsidRPr="009D321A">
        <w:rPr>
          <w:lang w:val="en-US"/>
        </w:rPr>
        <w:t>Lectures and group/individual activities</w:t>
      </w:r>
    </w:p>
    <w:p w14:paraId="6AE95F3F" w14:textId="77777777" w:rsidR="00484256" w:rsidRPr="009D321A" w:rsidRDefault="00290080" w:rsidP="00484256">
      <w:pPr>
        <w:spacing w:before="100" w:beforeAutospacing="1" w:after="100" w:afterAutospacing="1"/>
        <w:rPr>
          <w:color w:val="000000"/>
          <w:lang w:val="en-GB" w:eastAsia="sv-SE"/>
        </w:rPr>
      </w:pPr>
      <w:proofErr w:type="spellStart"/>
      <w:r w:rsidRPr="009D321A">
        <w:rPr>
          <w:b/>
          <w:bCs/>
          <w:lang w:val="en-US"/>
        </w:rPr>
        <w:t>Lärandemål</w:t>
      </w:r>
      <w:proofErr w:type="spellEnd"/>
      <w:r w:rsidRPr="009D321A">
        <w:rPr>
          <w:b/>
          <w:bCs/>
          <w:lang w:val="en-US"/>
        </w:rPr>
        <w:t>:</w:t>
      </w:r>
      <w:r w:rsidR="008B43FB" w:rsidRPr="009D321A">
        <w:rPr>
          <w:b/>
          <w:bCs/>
          <w:lang w:val="en-US"/>
        </w:rPr>
        <w:tab/>
      </w:r>
      <w:r w:rsidR="00484256" w:rsidRPr="009D321A">
        <w:rPr>
          <w:color w:val="000000"/>
          <w:lang w:val="en-GB" w:eastAsia="sv-SE"/>
        </w:rPr>
        <w:t>To understand the specific conditions surrounding the conduct of clinical studies within ATMP (Advanced Therapy Medicinal Products).</w:t>
      </w:r>
    </w:p>
    <w:p w14:paraId="2ECA2575" w14:textId="74ED6C51" w:rsidR="00F52081" w:rsidRPr="00734D57" w:rsidRDefault="00F52081" w:rsidP="00484256">
      <w:pPr>
        <w:spacing w:before="100" w:beforeAutospacing="1" w:after="100" w:afterAutospacing="1"/>
        <w:rPr>
          <w:color w:val="000000"/>
          <w:lang w:val="en-GB" w:eastAsia="sv-SE"/>
        </w:rPr>
      </w:pPr>
      <w:r w:rsidRPr="009D321A">
        <w:rPr>
          <w:color w:val="000000"/>
          <w:lang w:val="en-GB" w:eastAsia="sv-SE"/>
        </w:rPr>
        <w:t>Which regulatory</w:t>
      </w:r>
      <w:r w:rsidRPr="00734D57">
        <w:rPr>
          <w:color w:val="000000"/>
          <w:lang w:val="en-GB" w:eastAsia="sv-SE"/>
        </w:rPr>
        <w:t xml:space="preserve"> frameworks apply to clinical trials involving ATMPs and how they differ from other clinical trials</w:t>
      </w:r>
      <w:r w:rsidRPr="00734D57">
        <w:rPr>
          <w:color w:val="000000"/>
          <w:lang w:val="en-GB" w:eastAsia="sv-SE"/>
        </w:rPr>
        <w:br/>
        <w:t>• How to write a clinical trial protocol and what it must include</w:t>
      </w:r>
      <w:r w:rsidRPr="00734D57">
        <w:rPr>
          <w:color w:val="000000"/>
          <w:lang w:val="en-GB" w:eastAsia="sv-SE"/>
        </w:rPr>
        <w:br/>
        <w:t>• Requirements for a "first-in-human" study within ATMP</w:t>
      </w:r>
      <w:r w:rsidRPr="00734D57">
        <w:rPr>
          <w:color w:val="000000"/>
          <w:lang w:val="en-GB" w:eastAsia="sv-SE"/>
        </w:rPr>
        <w:br/>
        <w:t>• Requirements for complying with regulations concerning GMOs</w:t>
      </w:r>
      <w:r w:rsidRPr="00734D57">
        <w:rPr>
          <w:color w:val="000000"/>
          <w:lang w:val="en-GB" w:eastAsia="sv-SE"/>
        </w:rPr>
        <w:br/>
        <w:t>• Requirements for the manufacturing of ATMPs according to GMP (Good Manufacturing Practice)</w:t>
      </w:r>
      <w:r w:rsidRPr="00734D57">
        <w:rPr>
          <w:color w:val="000000"/>
          <w:lang w:val="en-GB" w:eastAsia="sv-SE"/>
        </w:rPr>
        <w:br/>
        <w:t>• How to design a Phase I study for ATMPs regarding doses and toxicity</w:t>
      </w:r>
      <w:r w:rsidRPr="00734D57">
        <w:rPr>
          <w:color w:val="000000"/>
          <w:lang w:val="en-GB" w:eastAsia="sv-SE"/>
        </w:rPr>
        <w:br/>
      </w:r>
    </w:p>
    <w:p w14:paraId="14CEC1B6" w14:textId="6A9592E1" w:rsidR="00167769" w:rsidRPr="009E3277" w:rsidRDefault="00290080" w:rsidP="009E3277">
      <w:pPr>
        <w:tabs>
          <w:tab w:val="left" w:pos="3119"/>
        </w:tabs>
        <w:snapToGrid w:val="0"/>
        <w:spacing w:after="60"/>
        <w:rPr>
          <w:sz w:val="22"/>
          <w:szCs w:val="22"/>
        </w:rPr>
      </w:pPr>
      <w:r w:rsidRPr="009E3277">
        <w:rPr>
          <w:b/>
          <w:bCs/>
          <w:sz w:val="22"/>
          <w:szCs w:val="22"/>
        </w:rPr>
        <w:t>Examinat</w:t>
      </w:r>
      <w:r w:rsidR="00167769" w:rsidRPr="009E3277">
        <w:rPr>
          <w:b/>
          <w:bCs/>
          <w:sz w:val="22"/>
          <w:szCs w:val="22"/>
        </w:rPr>
        <w:t>or:</w:t>
      </w:r>
      <w:r w:rsidR="003631AC">
        <w:rPr>
          <w:sz w:val="22"/>
          <w:szCs w:val="22"/>
        </w:rPr>
        <w:tab/>
        <w:t>Gustav Ullenhag</w:t>
      </w:r>
    </w:p>
    <w:p w14:paraId="5AEA1C23" w14:textId="77777777" w:rsidR="00167769" w:rsidRPr="009E3277" w:rsidRDefault="00167769" w:rsidP="009E3277">
      <w:pPr>
        <w:tabs>
          <w:tab w:val="left" w:pos="3119"/>
        </w:tabs>
        <w:snapToGrid w:val="0"/>
        <w:spacing w:after="60"/>
        <w:rPr>
          <w:sz w:val="22"/>
          <w:szCs w:val="22"/>
        </w:rPr>
      </w:pPr>
      <w:r w:rsidRPr="009E3277">
        <w:rPr>
          <w:sz w:val="22"/>
          <w:szCs w:val="22"/>
        </w:rPr>
        <w:lastRenderedPageBreak/>
        <w:tab/>
        <w:t>examinator skall inneha läraranställning</w:t>
      </w:r>
      <w:r w:rsidR="008B43FB" w:rsidRPr="009E3277">
        <w:rPr>
          <w:sz w:val="22"/>
          <w:szCs w:val="22"/>
        </w:rPr>
        <w:t xml:space="preserve"> vid UU</w:t>
      </w:r>
      <w:r w:rsidRPr="009E3277">
        <w:rPr>
          <w:sz w:val="22"/>
          <w:szCs w:val="22"/>
        </w:rPr>
        <w:t>]</w:t>
      </w:r>
    </w:p>
    <w:p w14:paraId="6BD085CC" w14:textId="67B41D9A" w:rsidR="009D321A" w:rsidRPr="009D321A" w:rsidRDefault="008B43FB" w:rsidP="009D321A">
      <w:pPr>
        <w:tabs>
          <w:tab w:val="left" w:pos="3119"/>
        </w:tabs>
        <w:snapToGrid w:val="0"/>
        <w:spacing w:after="60"/>
        <w:ind w:left="3119" w:hanging="3119"/>
        <w:rPr>
          <w:sz w:val="22"/>
          <w:szCs w:val="22"/>
          <w:lang w:val="en-US"/>
        </w:rPr>
      </w:pPr>
      <w:proofErr w:type="spellStart"/>
      <w:r w:rsidRPr="009D321A">
        <w:rPr>
          <w:b/>
          <w:bCs/>
          <w:sz w:val="22"/>
          <w:szCs w:val="22"/>
          <w:lang w:val="en-US"/>
        </w:rPr>
        <w:t>O</w:t>
      </w:r>
      <w:r w:rsidR="00290080" w:rsidRPr="009D321A">
        <w:rPr>
          <w:b/>
          <w:bCs/>
          <w:sz w:val="22"/>
          <w:szCs w:val="22"/>
          <w:lang w:val="en-US"/>
        </w:rPr>
        <w:t>bligatoriska</w:t>
      </w:r>
      <w:proofErr w:type="spellEnd"/>
      <w:r w:rsidR="00290080" w:rsidRPr="009D321A">
        <w:rPr>
          <w:b/>
          <w:bCs/>
          <w:sz w:val="22"/>
          <w:szCs w:val="22"/>
          <w:lang w:val="en-US"/>
        </w:rPr>
        <w:t xml:space="preserve"> moment</w:t>
      </w:r>
      <w:r w:rsidRPr="009D321A">
        <w:rPr>
          <w:b/>
          <w:bCs/>
          <w:sz w:val="22"/>
          <w:szCs w:val="22"/>
          <w:lang w:val="en-US"/>
        </w:rPr>
        <w:t>:</w:t>
      </w:r>
      <w:r w:rsidRPr="009D321A">
        <w:rPr>
          <w:sz w:val="22"/>
          <w:szCs w:val="22"/>
          <w:lang w:val="en-US"/>
        </w:rPr>
        <w:tab/>
      </w:r>
      <w:r w:rsidR="009D321A" w:rsidRPr="009D321A">
        <w:rPr>
          <w:sz w:val="22"/>
          <w:szCs w:val="22"/>
          <w:lang w:val="en"/>
        </w:rPr>
        <w:t>Active participation in group assignments and presentation of these are required fo</w:t>
      </w:r>
      <w:r w:rsidR="003631AC">
        <w:rPr>
          <w:sz w:val="22"/>
          <w:szCs w:val="22"/>
          <w:lang w:val="en"/>
        </w:rPr>
        <w:t>r a passing grade. Limited absence</w:t>
      </w:r>
      <w:r w:rsidR="009D321A" w:rsidRPr="009D321A">
        <w:rPr>
          <w:sz w:val="22"/>
          <w:szCs w:val="22"/>
          <w:lang w:val="en"/>
        </w:rPr>
        <w:t xml:space="preserve"> can be made up by assignments after contacting the course leader. Longer absences may be made up at a later course.</w:t>
      </w:r>
    </w:p>
    <w:p w14:paraId="3E111E21" w14:textId="595B9F19" w:rsidR="00FA11C1" w:rsidRPr="009D321A" w:rsidRDefault="008B43FB" w:rsidP="009E3277">
      <w:pPr>
        <w:tabs>
          <w:tab w:val="left" w:pos="3119"/>
        </w:tabs>
        <w:snapToGrid w:val="0"/>
        <w:spacing w:after="60"/>
        <w:rPr>
          <w:sz w:val="22"/>
          <w:szCs w:val="22"/>
          <w:lang w:val="en-US"/>
        </w:rPr>
      </w:pPr>
      <w:proofErr w:type="spellStart"/>
      <w:r w:rsidRPr="009D321A">
        <w:rPr>
          <w:b/>
          <w:bCs/>
          <w:sz w:val="22"/>
          <w:szCs w:val="22"/>
          <w:lang w:val="en-US"/>
        </w:rPr>
        <w:t>Examinationsform</w:t>
      </w:r>
      <w:proofErr w:type="spellEnd"/>
      <w:r w:rsidRPr="009D321A">
        <w:rPr>
          <w:b/>
          <w:bCs/>
          <w:sz w:val="22"/>
          <w:szCs w:val="22"/>
          <w:lang w:val="en-US"/>
        </w:rPr>
        <w:t>:</w:t>
      </w:r>
      <w:r w:rsidRPr="009D321A">
        <w:rPr>
          <w:sz w:val="22"/>
          <w:szCs w:val="22"/>
          <w:lang w:val="en-US"/>
        </w:rPr>
        <w:tab/>
      </w:r>
      <w:r w:rsidR="00095C5A" w:rsidRPr="009D321A">
        <w:rPr>
          <w:sz w:val="22"/>
          <w:szCs w:val="22"/>
          <w:lang w:val="en-US"/>
        </w:rPr>
        <w:t xml:space="preserve">Presentation of group </w:t>
      </w:r>
      <w:r w:rsidR="003631AC" w:rsidRPr="009D321A">
        <w:rPr>
          <w:sz w:val="22"/>
          <w:szCs w:val="22"/>
          <w:lang w:val="en-US"/>
        </w:rPr>
        <w:t>assignment</w:t>
      </w:r>
    </w:p>
    <w:p w14:paraId="31BD9B93" w14:textId="57BAE025" w:rsidR="00F17A77" w:rsidRPr="009D321A" w:rsidRDefault="00290080" w:rsidP="009E3277">
      <w:pPr>
        <w:tabs>
          <w:tab w:val="left" w:pos="3119"/>
        </w:tabs>
        <w:snapToGrid w:val="0"/>
        <w:spacing w:after="60"/>
        <w:rPr>
          <w:sz w:val="22"/>
          <w:szCs w:val="22"/>
          <w:lang w:val="en-US"/>
        </w:rPr>
      </w:pPr>
      <w:proofErr w:type="spellStart"/>
      <w:r w:rsidRPr="009D321A">
        <w:rPr>
          <w:b/>
          <w:bCs/>
          <w:sz w:val="22"/>
          <w:szCs w:val="22"/>
          <w:lang w:val="en-US"/>
        </w:rPr>
        <w:t>Kurslitteratur</w:t>
      </w:r>
      <w:proofErr w:type="spellEnd"/>
      <w:r w:rsidRPr="009D321A">
        <w:rPr>
          <w:b/>
          <w:bCs/>
          <w:sz w:val="22"/>
          <w:szCs w:val="22"/>
          <w:lang w:val="en-US"/>
        </w:rPr>
        <w:t>:</w:t>
      </w:r>
      <w:r w:rsidR="008B43FB" w:rsidRPr="009D321A">
        <w:rPr>
          <w:sz w:val="22"/>
          <w:szCs w:val="22"/>
          <w:lang w:val="en-US"/>
        </w:rPr>
        <w:tab/>
      </w:r>
      <w:r w:rsidR="003631AC">
        <w:rPr>
          <w:sz w:val="22"/>
          <w:szCs w:val="22"/>
          <w:lang w:val="en-US"/>
        </w:rPr>
        <w:t>Scientific pap</w:t>
      </w:r>
      <w:r w:rsidR="00095C5A" w:rsidRPr="009D321A">
        <w:rPr>
          <w:sz w:val="22"/>
          <w:szCs w:val="22"/>
          <w:lang w:val="en-US"/>
        </w:rPr>
        <w:t>ers in the field according to literature list</w:t>
      </w:r>
    </w:p>
    <w:p w14:paraId="52062A19" w14:textId="03027211" w:rsidR="00290080" w:rsidRPr="009D321A" w:rsidRDefault="00F17A77" w:rsidP="009E3277">
      <w:pPr>
        <w:tabs>
          <w:tab w:val="left" w:pos="3119"/>
        </w:tabs>
        <w:snapToGrid w:val="0"/>
        <w:spacing w:after="60"/>
        <w:rPr>
          <w:sz w:val="22"/>
          <w:szCs w:val="22"/>
          <w:lang w:val="en-US"/>
        </w:rPr>
      </w:pPr>
      <w:r w:rsidRPr="009D321A">
        <w:rPr>
          <w:sz w:val="22"/>
          <w:szCs w:val="22"/>
          <w:lang w:val="en-US"/>
        </w:rPr>
        <w:tab/>
      </w:r>
    </w:p>
    <w:p w14:paraId="30024885" w14:textId="1724DE6B" w:rsidR="008B43FB" w:rsidRPr="009D321A" w:rsidRDefault="001F20DC" w:rsidP="00026BCB">
      <w:pPr>
        <w:tabs>
          <w:tab w:val="left" w:pos="3119"/>
        </w:tabs>
        <w:snapToGrid w:val="0"/>
        <w:spacing w:after="60"/>
        <w:rPr>
          <w:sz w:val="22"/>
          <w:szCs w:val="22"/>
          <w:lang w:val="en-US"/>
        </w:rPr>
      </w:pPr>
      <w:proofErr w:type="spellStart"/>
      <w:r w:rsidRPr="009D321A">
        <w:rPr>
          <w:b/>
          <w:bCs/>
          <w:sz w:val="22"/>
          <w:szCs w:val="22"/>
          <w:lang w:val="en-US"/>
        </w:rPr>
        <w:t>Förkunskapskrav</w:t>
      </w:r>
      <w:proofErr w:type="spellEnd"/>
      <w:r w:rsidRPr="009D321A">
        <w:rPr>
          <w:b/>
          <w:bCs/>
          <w:sz w:val="22"/>
          <w:szCs w:val="22"/>
          <w:lang w:val="en-US"/>
        </w:rPr>
        <w:t>:</w:t>
      </w:r>
      <w:r w:rsidR="008B43FB" w:rsidRPr="009D321A">
        <w:rPr>
          <w:sz w:val="22"/>
          <w:szCs w:val="22"/>
          <w:lang w:val="en-US"/>
        </w:rPr>
        <w:tab/>
      </w:r>
      <w:r w:rsidR="00095C5A" w:rsidRPr="009D321A">
        <w:rPr>
          <w:sz w:val="22"/>
          <w:szCs w:val="22"/>
          <w:lang w:val="en-US"/>
        </w:rPr>
        <w:t xml:space="preserve">Admitted to doctoral studies at a at a Swedish </w:t>
      </w:r>
      <w:r w:rsidR="00F52081" w:rsidRPr="009D321A">
        <w:rPr>
          <w:sz w:val="22"/>
          <w:szCs w:val="22"/>
          <w:lang w:val="en-US"/>
        </w:rPr>
        <w:t xml:space="preserve">or Nordic </w:t>
      </w:r>
      <w:r w:rsidR="00095C5A" w:rsidRPr="009D321A">
        <w:rPr>
          <w:sz w:val="22"/>
          <w:szCs w:val="22"/>
          <w:lang w:val="en-US"/>
        </w:rPr>
        <w:t>university</w:t>
      </w:r>
    </w:p>
    <w:p w14:paraId="6C05A70E" w14:textId="5A3B2D69" w:rsidR="001F20DC" w:rsidRPr="009D321A" w:rsidRDefault="008B43FB" w:rsidP="00026BCB">
      <w:pPr>
        <w:tabs>
          <w:tab w:val="left" w:pos="3119"/>
        </w:tabs>
        <w:snapToGrid w:val="0"/>
        <w:spacing w:after="60"/>
        <w:rPr>
          <w:sz w:val="22"/>
          <w:szCs w:val="22"/>
          <w:lang w:val="en-US"/>
        </w:rPr>
      </w:pPr>
      <w:r w:rsidRPr="009D321A">
        <w:rPr>
          <w:sz w:val="22"/>
          <w:szCs w:val="22"/>
          <w:lang w:val="en-US"/>
        </w:rPr>
        <w:tab/>
      </w:r>
    </w:p>
    <w:p w14:paraId="2FE6B814" w14:textId="1DEEFC39" w:rsidR="001F20DC" w:rsidRPr="009D321A" w:rsidRDefault="00167769" w:rsidP="009E3277">
      <w:pPr>
        <w:tabs>
          <w:tab w:val="left" w:pos="3119"/>
        </w:tabs>
        <w:snapToGrid w:val="0"/>
        <w:spacing w:after="60"/>
        <w:rPr>
          <w:b/>
          <w:bCs/>
          <w:sz w:val="22"/>
          <w:szCs w:val="22"/>
          <w:lang w:val="en-US"/>
        </w:rPr>
      </w:pPr>
      <w:proofErr w:type="spellStart"/>
      <w:r w:rsidRPr="009D321A">
        <w:rPr>
          <w:b/>
          <w:bCs/>
          <w:sz w:val="22"/>
          <w:szCs w:val="22"/>
          <w:lang w:val="en-US"/>
        </w:rPr>
        <w:t>Max</w:t>
      </w:r>
      <w:r w:rsidR="008B43FB" w:rsidRPr="009D321A">
        <w:rPr>
          <w:b/>
          <w:bCs/>
          <w:sz w:val="22"/>
          <w:szCs w:val="22"/>
          <w:lang w:val="en-US"/>
        </w:rPr>
        <w:t>imalt</w:t>
      </w:r>
      <w:proofErr w:type="spellEnd"/>
      <w:r w:rsidRPr="009D321A">
        <w:rPr>
          <w:b/>
          <w:bCs/>
          <w:sz w:val="22"/>
          <w:szCs w:val="22"/>
          <w:lang w:val="en-US"/>
        </w:rPr>
        <w:t xml:space="preserve"> </w:t>
      </w:r>
      <w:proofErr w:type="spellStart"/>
      <w:r w:rsidRPr="009D321A">
        <w:rPr>
          <w:b/>
          <w:bCs/>
          <w:sz w:val="22"/>
          <w:szCs w:val="22"/>
          <w:lang w:val="en-US"/>
        </w:rPr>
        <w:t>antal</w:t>
      </w:r>
      <w:proofErr w:type="spellEnd"/>
      <w:r w:rsidRPr="009D321A">
        <w:rPr>
          <w:b/>
          <w:bCs/>
          <w:sz w:val="22"/>
          <w:szCs w:val="22"/>
          <w:lang w:val="en-US"/>
        </w:rPr>
        <w:t xml:space="preserve"> </w:t>
      </w:r>
      <w:proofErr w:type="spellStart"/>
      <w:r w:rsidRPr="009D321A">
        <w:rPr>
          <w:b/>
          <w:bCs/>
          <w:sz w:val="22"/>
          <w:szCs w:val="22"/>
          <w:lang w:val="en-US"/>
        </w:rPr>
        <w:t>deltagare</w:t>
      </w:r>
      <w:proofErr w:type="spellEnd"/>
      <w:r w:rsidRPr="009D321A">
        <w:rPr>
          <w:b/>
          <w:bCs/>
          <w:sz w:val="22"/>
          <w:szCs w:val="22"/>
          <w:lang w:val="en-US"/>
        </w:rPr>
        <w:t>:</w:t>
      </w:r>
      <w:r w:rsidRPr="009D321A">
        <w:rPr>
          <w:b/>
          <w:bCs/>
          <w:sz w:val="22"/>
          <w:szCs w:val="22"/>
          <w:lang w:val="en-US"/>
        </w:rPr>
        <w:tab/>
      </w:r>
      <w:r w:rsidR="00F52081" w:rsidRPr="009D321A">
        <w:rPr>
          <w:sz w:val="22"/>
          <w:szCs w:val="22"/>
          <w:lang w:val="en-US"/>
        </w:rPr>
        <w:t>30 students</w:t>
      </w:r>
    </w:p>
    <w:p w14:paraId="413091A3" w14:textId="072107F2" w:rsidR="008B43FB" w:rsidRPr="009D321A" w:rsidRDefault="001F20DC" w:rsidP="003631AC">
      <w:pPr>
        <w:tabs>
          <w:tab w:val="left" w:pos="3119"/>
        </w:tabs>
        <w:snapToGrid w:val="0"/>
        <w:spacing w:after="60"/>
        <w:ind w:left="3119" w:hanging="3119"/>
        <w:rPr>
          <w:sz w:val="22"/>
          <w:szCs w:val="22"/>
          <w:lang w:val="en-US"/>
        </w:rPr>
      </w:pPr>
      <w:proofErr w:type="spellStart"/>
      <w:r w:rsidRPr="009D321A">
        <w:rPr>
          <w:b/>
          <w:bCs/>
          <w:sz w:val="22"/>
          <w:szCs w:val="22"/>
          <w:lang w:val="en-US"/>
        </w:rPr>
        <w:t>Urval</w:t>
      </w:r>
      <w:proofErr w:type="spellEnd"/>
      <w:r w:rsidRPr="009D321A">
        <w:rPr>
          <w:b/>
          <w:bCs/>
          <w:sz w:val="22"/>
          <w:szCs w:val="22"/>
          <w:lang w:val="en-US"/>
        </w:rPr>
        <w:t>:</w:t>
      </w:r>
      <w:r w:rsidR="008B43FB" w:rsidRPr="009D321A">
        <w:rPr>
          <w:b/>
          <w:bCs/>
          <w:sz w:val="22"/>
          <w:szCs w:val="22"/>
          <w:lang w:val="en-US"/>
        </w:rPr>
        <w:tab/>
      </w:r>
      <w:r w:rsidR="00E81DF0" w:rsidRPr="009D321A">
        <w:rPr>
          <w:sz w:val="22"/>
          <w:szCs w:val="22"/>
          <w:lang w:val="en-US"/>
        </w:rPr>
        <w:t>Priority for students admitted to the national research school for ATMP</w:t>
      </w:r>
    </w:p>
    <w:p w14:paraId="366FCFFF" w14:textId="4C424E9F" w:rsidR="00257F4E" w:rsidRPr="009D321A" w:rsidRDefault="008B43FB" w:rsidP="00026BCB">
      <w:pPr>
        <w:tabs>
          <w:tab w:val="left" w:pos="3119"/>
        </w:tabs>
        <w:snapToGrid w:val="0"/>
        <w:spacing w:after="60"/>
        <w:rPr>
          <w:sz w:val="22"/>
          <w:szCs w:val="22"/>
          <w:lang w:val="en-US"/>
        </w:rPr>
      </w:pPr>
      <w:r w:rsidRPr="009D321A">
        <w:rPr>
          <w:sz w:val="22"/>
          <w:szCs w:val="22"/>
          <w:lang w:val="en-US"/>
        </w:rPr>
        <w:tab/>
      </w:r>
    </w:p>
    <w:p w14:paraId="7A8B340A" w14:textId="388FD123" w:rsidR="00257F4E" w:rsidRPr="009E3277" w:rsidRDefault="001F20DC" w:rsidP="009E3277">
      <w:pPr>
        <w:tabs>
          <w:tab w:val="left" w:pos="3119"/>
        </w:tabs>
        <w:snapToGrid w:val="0"/>
        <w:spacing w:after="60"/>
        <w:rPr>
          <w:sz w:val="22"/>
          <w:szCs w:val="22"/>
        </w:rPr>
      </w:pPr>
      <w:r w:rsidRPr="009E3277">
        <w:rPr>
          <w:b/>
          <w:bCs/>
          <w:sz w:val="22"/>
          <w:szCs w:val="22"/>
        </w:rPr>
        <w:t>Övrig information:</w:t>
      </w:r>
      <w:r w:rsidR="00F80A09" w:rsidRPr="009E3277">
        <w:rPr>
          <w:sz w:val="22"/>
          <w:szCs w:val="22"/>
        </w:rPr>
        <w:tab/>
      </w:r>
    </w:p>
    <w:p w14:paraId="49584BA2" w14:textId="592DB7FC" w:rsidR="0055562F" w:rsidRPr="009E3277" w:rsidRDefault="00290080" w:rsidP="009E3277">
      <w:pPr>
        <w:tabs>
          <w:tab w:val="left" w:pos="3119"/>
        </w:tabs>
        <w:snapToGrid w:val="0"/>
        <w:spacing w:after="60"/>
        <w:rPr>
          <w:sz w:val="22"/>
          <w:szCs w:val="22"/>
        </w:rPr>
      </w:pPr>
      <w:r w:rsidRPr="009E3277">
        <w:rPr>
          <w:b/>
          <w:bCs/>
          <w:sz w:val="22"/>
          <w:szCs w:val="22"/>
        </w:rPr>
        <w:t>Kontakt:</w:t>
      </w:r>
      <w:r w:rsidR="00F80A09" w:rsidRPr="009E3277">
        <w:rPr>
          <w:sz w:val="22"/>
          <w:szCs w:val="22"/>
        </w:rPr>
        <w:tab/>
      </w:r>
      <w:r w:rsidR="00026BCB">
        <w:rPr>
          <w:sz w:val="22"/>
          <w:szCs w:val="22"/>
        </w:rPr>
        <w:t>Marie Pettersson/Erik Yngwe</w:t>
      </w:r>
    </w:p>
    <w:p w14:paraId="5B5A642F" w14:textId="3C9B11EF" w:rsidR="00C53B13" w:rsidRPr="009E3277" w:rsidRDefault="00C53B13" w:rsidP="009E3277">
      <w:pPr>
        <w:tabs>
          <w:tab w:val="left" w:pos="3119"/>
        </w:tabs>
        <w:snapToGrid w:val="0"/>
        <w:spacing w:after="60"/>
        <w:rPr>
          <w:sz w:val="22"/>
          <w:szCs w:val="22"/>
        </w:rPr>
      </w:pPr>
      <w:r w:rsidRPr="009E3277">
        <w:rPr>
          <w:b/>
          <w:bCs/>
          <w:sz w:val="22"/>
          <w:szCs w:val="22"/>
        </w:rPr>
        <w:t>Fastställd, datum och nr:</w:t>
      </w:r>
      <w:r w:rsidRPr="009E3277">
        <w:rPr>
          <w:sz w:val="22"/>
          <w:szCs w:val="22"/>
        </w:rPr>
        <w:tab/>
      </w:r>
      <w:r w:rsidR="0011599B">
        <w:rPr>
          <w:sz w:val="22"/>
          <w:szCs w:val="22"/>
        </w:rPr>
        <w:t>2025-11-18, MEDFARM 2025/3120</w:t>
      </w:r>
    </w:p>
    <w:p w14:paraId="4D4C7257" w14:textId="08CB5BAF" w:rsidR="00EB0C3E" w:rsidRPr="009E3277" w:rsidRDefault="00EB0C3E">
      <w:pPr>
        <w:rPr>
          <w:sz w:val="22"/>
          <w:szCs w:val="22"/>
        </w:rPr>
      </w:pPr>
      <w:r w:rsidRPr="009E3277">
        <w:rPr>
          <w:sz w:val="22"/>
          <w:szCs w:val="22"/>
        </w:rPr>
        <w:br w:type="page"/>
      </w:r>
    </w:p>
    <w:p w14:paraId="0AEA95C5" w14:textId="4DA00153" w:rsidR="00EB0C3E" w:rsidRPr="009E3277" w:rsidRDefault="00201A8C" w:rsidP="009E3277">
      <w:pPr>
        <w:rPr>
          <w:lang w:val="en-US"/>
        </w:rPr>
      </w:pPr>
      <w:r w:rsidRPr="009E3277">
        <w:rPr>
          <w:lang w:val="en-GB"/>
        </w:rPr>
        <w:lastRenderedPageBreak/>
        <w:t>The syllabus must be written in both Swedish and English, n</w:t>
      </w:r>
      <w:r w:rsidR="00EB0C3E" w:rsidRPr="009E3277">
        <w:rPr>
          <w:lang w:val="en-GB"/>
        </w:rPr>
        <w:t xml:space="preserve">o headings may be deleted and all must be filled in. The syllabus will then be formally approved by the Research Training Committee (KUF), after which it will be the basis for the information in the course database and for reporting in LADOK. </w:t>
      </w:r>
    </w:p>
    <w:p w14:paraId="64806295" w14:textId="77777777" w:rsidR="00EB0C3E" w:rsidRPr="009E3277" w:rsidRDefault="00EB0C3E" w:rsidP="00EB0C3E">
      <w:pPr>
        <w:rPr>
          <w:lang w:val="en-US"/>
        </w:rPr>
      </w:pPr>
      <w:r w:rsidRPr="009E3277">
        <w:rPr>
          <w:lang w:val="en-GB"/>
        </w:rPr>
        <w:t>———————————————————————————————————————————————</w:t>
      </w:r>
    </w:p>
    <w:p w14:paraId="2C52DAED" w14:textId="77777777" w:rsidR="00EB0C3E" w:rsidRPr="00252B89" w:rsidRDefault="00EB0C3E" w:rsidP="00252B89">
      <w:pPr>
        <w:tabs>
          <w:tab w:val="left" w:pos="3119"/>
        </w:tabs>
        <w:snapToGrid w:val="0"/>
        <w:spacing w:after="60"/>
        <w:rPr>
          <w:b/>
          <w:bCs/>
          <w:sz w:val="22"/>
          <w:szCs w:val="22"/>
          <w:lang w:val="en-GB"/>
        </w:rPr>
      </w:pPr>
      <w:r w:rsidRPr="00252B89">
        <w:rPr>
          <w:b/>
          <w:bCs/>
          <w:sz w:val="22"/>
          <w:szCs w:val="22"/>
          <w:lang w:val="en-GB"/>
        </w:rPr>
        <w:t>Course code:</w:t>
      </w:r>
      <w:r w:rsidRPr="00252B89">
        <w:rPr>
          <w:sz w:val="22"/>
          <w:szCs w:val="22"/>
          <w:lang w:val="en-GB"/>
        </w:rPr>
        <w:tab/>
        <w:t>[from LADOK]</w:t>
      </w:r>
    </w:p>
    <w:p w14:paraId="01A5860D" w14:textId="42245DA7" w:rsidR="00EB0C3E" w:rsidRPr="009E3277" w:rsidRDefault="00EB0C3E" w:rsidP="009E3277">
      <w:pPr>
        <w:tabs>
          <w:tab w:val="left" w:pos="3119"/>
        </w:tabs>
        <w:snapToGrid w:val="0"/>
        <w:spacing w:after="60"/>
        <w:rPr>
          <w:strike/>
          <w:sz w:val="22"/>
          <w:szCs w:val="22"/>
          <w:lang w:val="en-US"/>
        </w:rPr>
      </w:pPr>
      <w:r w:rsidRPr="009E3277">
        <w:rPr>
          <w:b/>
          <w:bCs/>
          <w:sz w:val="22"/>
          <w:szCs w:val="22"/>
          <w:lang w:val="en-GB"/>
        </w:rPr>
        <w:t>Course title:</w:t>
      </w:r>
      <w:r w:rsidRPr="009E3277">
        <w:rPr>
          <w:sz w:val="22"/>
          <w:szCs w:val="22"/>
          <w:lang w:val="en-GB"/>
        </w:rPr>
        <w:tab/>
      </w:r>
    </w:p>
    <w:p w14:paraId="46144CEE"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Credits:</w:t>
      </w:r>
      <w:r w:rsidRPr="009E3277">
        <w:rPr>
          <w:sz w:val="22"/>
          <w:szCs w:val="22"/>
          <w:lang w:val="en-GB"/>
        </w:rPr>
        <w:tab/>
      </w:r>
    </w:p>
    <w:p w14:paraId="13D826BF"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Level:</w:t>
      </w:r>
      <w:r w:rsidRPr="009E3277">
        <w:rPr>
          <w:sz w:val="22"/>
          <w:szCs w:val="22"/>
          <w:lang w:val="en-GB"/>
        </w:rPr>
        <w:tab/>
        <w:t>Third-cycle (doctoral) education</w:t>
      </w:r>
    </w:p>
    <w:p w14:paraId="66533BFC"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Course coordinator:</w:t>
      </w:r>
      <w:r w:rsidRPr="009E3277">
        <w:rPr>
          <w:sz w:val="22"/>
          <w:szCs w:val="22"/>
          <w:lang w:val="en-GB"/>
        </w:rPr>
        <w:tab/>
      </w:r>
    </w:p>
    <w:p w14:paraId="22312125"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Department responsible:</w:t>
      </w:r>
      <w:r w:rsidRPr="009E3277">
        <w:rPr>
          <w:sz w:val="22"/>
          <w:szCs w:val="22"/>
          <w:lang w:val="en-GB"/>
        </w:rPr>
        <w:tab/>
        <w:t>[must be a department in the disciplinary domain]</w:t>
      </w:r>
    </w:p>
    <w:p w14:paraId="51D13FD0"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 xml:space="preserve">Language of instruction: </w:t>
      </w:r>
      <w:r w:rsidRPr="009E3277">
        <w:rPr>
          <w:sz w:val="22"/>
          <w:szCs w:val="22"/>
          <w:lang w:val="en-GB"/>
        </w:rPr>
        <w:tab/>
        <w:t>[usually English, but some courses are also offered in Swedish]</w:t>
      </w:r>
    </w:p>
    <w:p w14:paraId="6389F151"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Research track:</w:t>
      </w:r>
      <w:r w:rsidRPr="009E3277">
        <w:rPr>
          <w:sz w:val="22"/>
          <w:szCs w:val="22"/>
          <w:lang w:val="en-GB"/>
        </w:rPr>
        <w:tab/>
        <w:t>[the list on the Staff Portal specifies the research tracks that the course may be included in]</w:t>
      </w:r>
    </w:p>
    <w:p w14:paraId="3DFB99B3"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Description of course content:</w:t>
      </w:r>
      <w:r w:rsidRPr="009E3277">
        <w:rPr>
          <w:b/>
          <w:bCs/>
          <w:sz w:val="22"/>
          <w:szCs w:val="22"/>
          <w:lang w:val="en-GB"/>
        </w:rPr>
        <w:tab/>
      </w:r>
      <w:r w:rsidRPr="009E3277">
        <w:rPr>
          <w:sz w:val="22"/>
          <w:szCs w:val="22"/>
          <w:lang w:val="en-GB"/>
        </w:rPr>
        <w:t>[brief description of contents]</w:t>
      </w:r>
      <w:r w:rsidRPr="009E3277">
        <w:rPr>
          <w:b/>
          <w:bCs/>
          <w:sz w:val="22"/>
          <w:szCs w:val="22"/>
          <w:lang w:val="en-GB"/>
        </w:rPr>
        <w:t xml:space="preserve"> </w:t>
      </w:r>
    </w:p>
    <w:p w14:paraId="784449BB"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Types of instruction:</w:t>
      </w:r>
      <w:r w:rsidRPr="009E3277">
        <w:rPr>
          <w:sz w:val="22"/>
          <w:szCs w:val="22"/>
          <w:lang w:val="en-GB"/>
        </w:rPr>
        <w:tab/>
        <w:t>[brief description of the intended teaching methods]</w:t>
      </w:r>
    </w:p>
    <w:p w14:paraId="6ECD85BD" w14:textId="77777777" w:rsidR="00EB0C3E" w:rsidRPr="009E3277" w:rsidRDefault="00EB0C3E" w:rsidP="009E3277">
      <w:pPr>
        <w:tabs>
          <w:tab w:val="left" w:pos="3119"/>
        </w:tabs>
        <w:snapToGrid w:val="0"/>
        <w:spacing w:after="60"/>
        <w:ind w:left="3119" w:hanging="3119"/>
        <w:rPr>
          <w:b/>
          <w:bCs/>
          <w:sz w:val="22"/>
          <w:szCs w:val="22"/>
          <w:lang w:val="en-US"/>
        </w:rPr>
      </w:pPr>
      <w:r w:rsidRPr="009E3277">
        <w:rPr>
          <w:b/>
          <w:bCs/>
          <w:sz w:val="22"/>
          <w:szCs w:val="22"/>
          <w:lang w:val="en-GB"/>
        </w:rPr>
        <w:t>Intended learning outcomes:</w:t>
      </w:r>
      <w:r w:rsidRPr="009E3277">
        <w:rPr>
          <w:sz w:val="22"/>
          <w:szCs w:val="22"/>
          <w:lang w:val="en-GB"/>
        </w:rPr>
        <w:tab/>
        <w:t>[brief description of intended learning outcomes, preferably in bullet points]</w:t>
      </w:r>
    </w:p>
    <w:p w14:paraId="5D9098C6"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Examiner:</w:t>
      </w:r>
      <w:r w:rsidRPr="009E3277">
        <w:rPr>
          <w:sz w:val="22"/>
          <w:szCs w:val="22"/>
          <w:lang w:val="en-GB"/>
        </w:rPr>
        <w:tab/>
        <w:t>[decided by Research Training Committee in connection with the syllabus; note that the examiner must hold a teaching post at UU]</w:t>
      </w:r>
    </w:p>
    <w:p w14:paraId="0F41BA2D"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Compulsory components:</w:t>
      </w:r>
      <w:r w:rsidRPr="009E3277">
        <w:rPr>
          <w:sz w:val="22"/>
          <w:szCs w:val="22"/>
          <w:lang w:val="en-GB"/>
        </w:rPr>
        <w:tab/>
        <w:t>[if any, otherwise state “none”]</w:t>
      </w:r>
    </w:p>
    <w:p w14:paraId="67900672"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Assessment format:</w:t>
      </w:r>
      <w:r w:rsidRPr="009E3277">
        <w:rPr>
          <w:sz w:val="22"/>
          <w:szCs w:val="22"/>
          <w:lang w:val="en-GB"/>
        </w:rPr>
        <w:tab/>
        <w:t>[how students will be assessed: written format, seminars etc.]</w:t>
      </w:r>
    </w:p>
    <w:p w14:paraId="1B5422CD"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Reading list:</w:t>
      </w:r>
      <w:r w:rsidRPr="009E3277">
        <w:rPr>
          <w:sz w:val="22"/>
          <w:szCs w:val="22"/>
          <w:lang w:val="en-GB"/>
        </w:rPr>
        <w:tab/>
        <w:t>[if any; can be stated as “current scholarly articles as</w:t>
      </w:r>
    </w:p>
    <w:p w14:paraId="05C7CEB8" w14:textId="77777777" w:rsidR="00EB0C3E" w:rsidRPr="009E3277" w:rsidRDefault="00EB0C3E" w:rsidP="009E3277">
      <w:pPr>
        <w:tabs>
          <w:tab w:val="left" w:pos="3119"/>
        </w:tabs>
        <w:snapToGrid w:val="0"/>
        <w:spacing w:after="60"/>
        <w:rPr>
          <w:sz w:val="22"/>
          <w:szCs w:val="22"/>
          <w:lang w:val="en-US"/>
        </w:rPr>
      </w:pPr>
      <w:r w:rsidRPr="009E3277">
        <w:rPr>
          <w:sz w:val="22"/>
          <w:szCs w:val="22"/>
          <w:lang w:val="en-GB"/>
        </w:rPr>
        <w:tab/>
        <w:t>specifically directed” if this is what is planned]</w:t>
      </w:r>
    </w:p>
    <w:p w14:paraId="5D521DD1"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Admission requirements:</w:t>
      </w:r>
      <w:r w:rsidRPr="009E3277">
        <w:rPr>
          <w:sz w:val="22"/>
          <w:szCs w:val="22"/>
          <w:lang w:val="en-GB"/>
        </w:rPr>
        <w:tab/>
        <w:t xml:space="preserve">Admission to third-cycle education in the Disciplinary Domain </w:t>
      </w:r>
    </w:p>
    <w:p w14:paraId="324EC4E0" w14:textId="77777777" w:rsidR="00EB0C3E" w:rsidRPr="009E3277" w:rsidRDefault="00EB0C3E" w:rsidP="009E3277">
      <w:pPr>
        <w:tabs>
          <w:tab w:val="left" w:pos="3119"/>
        </w:tabs>
        <w:snapToGrid w:val="0"/>
        <w:spacing w:after="60"/>
        <w:rPr>
          <w:sz w:val="22"/>
          <w:szCs w:val="22"/>
          <w:lang w:val="en-US"/>
        </w:rPr>
      </w:pPr>
      <w:r w:rsidRPr="009E3277">
        <w:rPr>
          <w:sz w:val="22"/>
          <w:szCs w:val="22"/>
          <w:lang w:val="en-GB"/>
        </w:rPr>
        <w:tab/>
        <w:t>of Medicine and Pharmacy</w:t>
      </w:r>
    </w:p>
    <w:p w14:paraId="12E39913" w14:textId="77777777" w:rsidR="00EB0C3E" w:rsidRPr="009E3277" w:rsidRDefault="00EB0C3E" w:rsidP="009E3277">
      <w:pPr>
        <w:tabs>
          <w:tab w:val="left" w:pos="3119"/>
        </w:tabs>
        <w:snapToGrid w:val="0"/>
        <w:spacing w:after="60"/>
        <w:rPr>
          <w:sz w:val="22"/>
          <w:szCs w:val="22"/>
          <w:lang w:val="en-US"/>
        </w:rPr>
      </w:pPr>
      <w:r w:rsidRPr="009E3277">
        <w:rPr>
          <w:sz w:val="22"/>
          <w:szCs w:val="22"/>
          <w:lang w:val="en-GB"/>
        </w:rPr>
        <w:tab/>
        <w:t xml:space="preserve">[state additional admission requirements </w:t>
      </w:r>
      <w:r w:rsidRPr="009E3277">
        <w:rPr>
          <w:b/>
          <w:bCs/>
          <w:sz w:val="22"/>
          <w:szCs w:val="22"/>
          <w:lang w:val="en-GB"/>
        </w:rPr>
        <w:t>only</w:t>
      </w:r>
      <w:r w:rsidRPr="009E3277">
        <w:rPr>
          <w:sz w:val="22"/>
          <w:szCs w:val="22"/>
          <w:lang w:val="en-GB"/>
        </w:rPr>
        <w:t xml:space="preserve"> if another third-cycle </w:t>
      </w:r>
    </w:p>
    <w:p w14:paraId="40741D42" w14:textId="77777777" w:rsidR="00EB0C3E" w:rsidRPr="009E3277" w:rsidRDefault="00EB0C3E" w:rsidP="009E3277">
      <w:pPr>
        <w:tabs>
          <w:tab w:val="left" w:pos="3119"/>
        </w:tabs>
        <w:snapToGrid w:val="0"/>
        <w:spacing w:after="60"/>
        <w:rPr>
          <w:sz w:val="22"/>
          <w:szCs w:val="22"/>
          <w:lang w:val="en-US"/>
        </w:rPr>
      </w:pPr>
      <w:r w:rsidRPr="009E3277">
        <w:rPr>
          <w:sz w:val="22"/>
          <w:szCs w:val="22"/>
          <w:lang w:val="en-GB"/>
        </w:rPr>
        <w:tab/>
        <w:t>course is required for admission]</w:t>
      </w:r>
    </w:p>
    <w:p w14:paraId="41933F06" w14:textId="77777777"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Maximum participants:</w:t>
      </w:r>
      <w:r w:rsidRPr="009E3277">
        <w:rPr>
          <w:sz w:val="22"/>
          <w:szCs w:val="22"/>
          <w:lang w:val="en-GB"/>
        </w:rPr>
        <w:tab/>
        <w:t>[state if the number is limited, otherwise state “no limit”]</w:t>
      </w:r>
    </w:p>
    <w:p w14:paraId="48E59F0C"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Selection:</w:t>
      </w:r>
      <w:r w:rsidRPr="009E3277">
        <w:rPr>
          <w:sz w:val="22"/>
          <w:szCs w:val="22"/>
          <w:lang w:val="en-GB"/>
        </w:rPr>
        <w:tab/>
        <w:t>[must be stated if the number of participants is limited, otherwise state “no selection” – note that it is possible here to channel some of the places to research schools, for example!]</w:t>
      </w:r>
    </w:p>
    <w:p w14:paraId="2C136F58"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Other information:</w:t>
      </w:r>
      <w:r w:rsidRPr="009E3277">
        <w:rPr>
          <w:sz w:val="22"/>
          <w:szCs w:val="22"/>
          <w:lang w:val="en-GB"/>
        </w:rPr>
        <w:tab/>
        <w:t>[e.g. teaching at another location, etc.]</w:t>
      </w:r>
    </w:p>
    <w:p w14:paraId="00A35099" w14:textId="77777777"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Contact:</w:t>
      </w:r>
      <w:r w:rsidRPr="009E3277">
        <w:rPr>
          <w:sz w:val="22"/>
          <w:szCs w:val="22"/>
          <w:lang w:val="en-GB"/>
        </w:rPr>
        <w:tab/>
        <w:t>[usually course director or course administrator at responsible department]</w:t>
      </w:r>
    </w:p>
    <w:p w14:paraId="7C890783" w14:textId="02E91056"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Approved, date and number:</w:t>
      </w:r>
      <w:r w:rsidRPr="009E3277">
        <w:rPr>
          <w:sz w:val="22"/>
          <w:szCs w:val="22"/>
          <w:lang w:val="en-GB"/>
        </w:rPr>
        <w:tab/>
        <w:t>[here KUF states the date when the syllabus was approved and reg. number]</w:t>
      </w:r>
    </w:p>
    <w:sectPr w:rsidR="00EB0C3E" w:rsidRPr="009E3277">
      <w:headerReference w:type="default" r:id="rId7"/>
      <w:pgSz w:w="12240" w:h="15840"/>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ABCC" w14:textId="77777777" w:rsidR="00CD5913" w:rsidRDefault="00CD5913">
      <w:r>
        <w:separator/>
      </w:r>
    </w:p>
  </w:endnote>
  <w:endnote w:type="continuationSeparator" w:id="0">
    <w:p w14:paraId="27F86523" w14:textId="77777777" w:rsidR="00CD5913" w:rsidRDefault="00C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0623" w14:textId="77777777" w:rsidR="00CD5913" w:rsidRDefault="00CD5913">
      <w:r>
        <w:separator/>
      </w:r>
    </w:p>
  </w:footnote>
  <w:footnote w:type="continuationSeparator" w:id="0">
    <w:p w14:paraId="0AB76532" w14:textId="77777777" w:rsidR="00CD5913" w:rsidRDefault="00CD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69CE" w14:textId="079A89FA" w:rsidR="00DD71C0" w:rsidRDefault="0011599B" w:rsidP="0016728E">
    <w:pPr>
      <w:pStyle w:val="Titel"/>
      <w:spacing w:after="240"/>
      <w:ind w:left="2126" w:right="0" w:firstLine="0"/>
    </w:pPr>
    <w:r>
      <w:rPr>
        <w:rFonts w:ascii="Times" w:hAnsi="Times"/>
        <w:noProof/>
        <w:sz w:val="24"/>
        <w:szCs w:val="20"/>
      </w:rPr>
      <w:object w:dxaOrig="1440" w:dyaOrig="1440" w14:anchorId="5D9E1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1.7pt;margin-top:-18.8pt;width:85.05pt;height:80.8pt;z-index:251657728;mso-wrap-edited:f;mso-width-percent:0;mso-height-percent:0;mso-width-percent:0;mso-height-percent:0" o:allowoverlap="f" fillcolor="window">
          <v:imagedata r:id="rId1" o:title="" grayscale="t" bilevel="t"/>
          <w10:wrap type="square"/>
        </v:shape>
        <o:OLEObject Type="Embed" ProgID="Word.Picture.8" ShapeID="_x0000_s2049" DrawAspect="Content" ObjectID="_1827658148" r:id="rId2"/>
      </w:object>
    </w:r>
    <w:r w:rsidR="009E3277">
      <w:rPr>
        <w:rFonts w:ascii="Times" w:hAnsi="Times"/>
        <w:noProof/>
        <w:sz w:val="24"/>
        <w:szCs w:val="20"/>
        <w:lang w:val="en-US"/>
      </w:rPr>
      <w:drawing>
        <wp:inline distT="0" distB="0" distL="0" distR="0" wp14:anchorId="552510D9" wp14:editId="5CDEAA17">
          <wp:extent cx="4" cy="4"/>
          <wp:effectExtent l="0" t="0" r="0" b="0"/>
          <wp:docPr id="5" name="Picture 5" descr="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psala universitet."/>
                  <pic:cNvPicPr/>
                </pic:nvPicPr>
                <pic:blipFill>
                  <a:blip r:embed="rId3">
                    <a:extLst>
                      <a:ext uri="{28A0092B-C50C-407E-A947-70E740481C1C}">
                        <a14:useLocalDpi xmlns:a14="http://schemas.microsoft.com/office/drawing/2010/main" val="0"/>
                      </a:ext>
                    </a:extLst>
                  </a:blip>
                  <a:stretch>
                    <a:fillRect/>
                  </a:stretch>
                </pic:blipFill>
                <pic:spPr>
                  <a:xfrm>
                    <a:off x="0" y="0"/>
                    <a:ext cx="4" cy="4"/>
                  </a:xfrm>
                  <a:prstGeom prst="rect">
                    <a:avLst/>
                  </a:prstGeom>
                </pic:spPr>
              </pic:pic>
            </a:graphicData>
          </a:graphic>
        </wp:inline>
      </w:drawing>
    </w:r>
    <w:bookmarkStart w:id="0" w:name="_Hlk121236872"/>
    <w:r w:rsidR="00161DD6">
      <w:t>C</w:t>
    </w:r>
    <w:r w:rsidR="00981F87" w:rsidRPr="00C71751">
      <w:t xml:space="preserve">ourse </w:t>
    </w:r>
    <w:proofErr w:type="spellStart"/>
    <w:r w:rsidR="00981F87" w:rsidRPr="00C71751">
      <w:t>syllabus</w:t>
    </w:r>
    <w:proofErr w:type="spellEnd"/>
  </w:p>
  <w:p w14:paraId="3964C135" w14:textId="33EDC126" w:rsidR="007B679F" w:rsidRPr="00C71751" w:rsidRDefault="00DD71C0" w:rsidP="0053052A">
    <w:pPr>
      <w:pStyle w:val="Underrubrik"/>
    </w:pPr>
    <w:r w:rsidRPr="00C71751">
      <w:rPr>
        <w:sz w:val="28"/>
        <w:szCs w:val="28"/>
      </w:rPr>
      <w:tab/>
    </w:r>
    <w:r w:rsidRPr="00C71751">
      <w:t>K</w:t>
    </w:r>
    <w:r w:rsidR="00290080" w:rsidRPr="00C71751">
      <w:t>urs på forska</w:t>
    </w:r>
    <w:r w:rsidRPr="00C71751">
      <w:t>rnivå</w:t>
    </w:r>
    <w:r w:rsidR="00981F87" w:rsidRPr="00C71751">
      <w:t>/</w:t>
    </w:r>
    <w:proofErr w:type="spellStart"/>
    <w:r w:rsidR="00981F87" w:rsidRPr="0053052A">
      <w:t>Third</w:t>
    </w:r>
    <w:r w:rsidR="00981F87" w:rsidRPr="00C71751">
      <w:t>-cycle</w:t>
    </w:r>
    <w:proofErr w:type="spellEnd"/>
    <w:r w:rsidR="00981F87" w:rsidRPr="00C71751">
      <w:t xml:space="preserve"> (</w:t>
    </w:r>
    <w:proofErr w:type="spellStart"/>
    <w:r w:rsidR="00981F87" w:rsidRPr="00C71751">
      <w:t>doctoral</w:t>
    </w:r>
    <w:proofErr w:type="spellEnd"/>
    <w:r w:rsidR="00981F87" w:rsidRPr="00C71751">
      <w:t xml:space="preserve">) </w:t>
    </w:r>
    <w:proofErr w:type="spellStart"/>
    <w:r w:rsidR="00981F87" w:rsidRPr="00C71751">
      <w:t>course</w:t>
    </w:r>
    <w:proofErr w:type="spellEnd"/>
    <w:r w:rsidR="0053052A">
      <w:br/>
    </w:r>
    <w:r w:rsidRPr="00C71751">
      <w:t>V</w:t>
    </w:r>
    <w:r w:rsidR="00290080" w:rsidRPr="00C71751">
      <w:t>etenskapsområdet för medicin och farmaci</w:t>
    </w:r>
    <w:r w:rsidR="007B679F" w:rsidRPr="00C71751">
      <w:t>/</w:t>
    </w:r>
    <w:r w:rsidR="00C71751">
      <w:br/>
    </w:r>
    <w:proofErr w:type="spellStart"/>
    <w:r w:rsidR="00C71751">
      <w:t>Disciplinary</w:t>
    </w:r>
    <w:proofErr w:type="spellEnd"/>
    <w:r w:rsidR="00C71751">
      <w:t xml:space="preserve"> </w:t>
    </w:r>
    <w:proofErr w:type="spellStart"/>
    <w:r w:rsidR="00C71751">
      <w:t>Domain</w:t>
    </w:r>
    <w:proofErr w:type="spellEnd"/>
    <w:r w:rsidR="00C71751">
      <w:t xml:space="preserve"> </w:t>
    </w:r>
    <w:proofErr w:type="spellStart"/>
    <w:r w:rsidR="00C71751">
      <w:t>of</w:t>
    </w:r>
    <w:proofErr w:type="spellEnd"/>
    <w:r w:rsidR="00C71751">
      <w:t xml:space="preserve"> </w:t>
    </w:r>
    <w:r w:rsidR="007B679F" w:rsidRPr="00C71751">
      <w:t>Medicine and Pharmacy</w:t>
    </w:r>
  </w:p>
  <w:p w14:paraId="4F2492C0" w14:textId="10E84926" w:rsidR="007B679F" w:rsidRPr="00DD71C0" w:rsidRDefault="007B679F" w:rsidP="0053052A">
    <w:pPr>
      <w:pStyle w:val="Sidhuvud"/>
      <w:tabs>
        <w:tab w:val="clear" w:pos="9072"/>
        <w:tab w:val="right" w:pos="9639"/>
      </w:tabs>
      <w:spacing w:before="0"/>
      <w:ind w:left="2127" w:right="-661"/>
      <w:jc w:val="right"/>
      <w:rPr>
        <w:rFonts w:ascii="Arial" w:hAnsi="Arial"/>
        <w:szCs w:val="24"/>
      </w:rPr>
    </w:pPr>
    <w:r w:rsidRPr="00C71751">
      <w:rPr>
        <w:rFonts w:ascii="Arial" w:hAnsi="Arial"/>
        <w:sz w:val="16"/>
        <w:szCs w:val="16"/>
      </w:rPr>
      <w:t xml:space="preserve">Mall fastställd av KUF/template </w:t>
    </w:r>
    <w:proofErr w:type="spellStart"/>
    <w:r w:rsidRPr="00C71751">
      <w:rPr>
        <w:rFonts w:ascii="Arial" w:hAnsi="Arial"/>
        <w:sz w:val="16"/>
        <w:szCs w:val="16"/>
      </w:rPr>
      <w:t>approved</w:t>
    </w:r>
    <w:proofErr w:type="spellEnd"/>
    <w:r w:rsidRPr="00C71751">
      <w:rPr>
        <w:rFonts w:ascii="Arial" w:hAnsi="Arial"/>
        <w:sz w:val="16"/>
        <w:szCs w:val="16"/>
      </w:rPr>
      <w:t xml:space="preserve"> by KUF 202</w:t>
    </w:r>
    <w:r w:rsidR="003E192D">
      <w:rPr>
        <w:rFonts w:ascii="Arial" w:hAnsi="Arial"/>
        <w:sz w:val="16"/>
        <w:szCs w:val="16"/>
      </w:rPr>
      <w:t>2</w:t>
    </w:r>
    <w:r w:rsidRPr="00C71751">
      <w:rPr>
        <w:rFonts w:ascii="Arial" w:hAnsi="Arial"/>
        <w:sz w:val="16"/>
        <w:szCs w:val="16"/>
      </w:rPr>
      <w:t>-12-1</w:t>
    </w:r>
    <w:r w:rsidR="003E192D">
      <w:rPr>
        <w:rFonts w:ascii="Arial" w:hAnsi="Arial"/>
        <w:sz w:val="16"/>
        <w:szCs w:val="16"/>
      </w:rPr>
      <w:t>3</w:t>
    </w:r>
    <w:r w:rsidRPr="00C71751">
      <w:rPr>
        <w:rFonts w:ascii="Arial" w:hAnsi="Arial"/>
        <w:szCs w:val="24"/>
      </w:rPr>
      <w:t xml:space="preserve">      </w:t>
    </w:r>
    <w:r>
      <w:rPr>
        <w:rFonts w:ascii="Arial" w:hAnsi="Arial"/>
        <w:szCs w:val="24"/>
      </w:rPr>
      <w:t xml:space="preserve">                                                          </w:t>
    </w:r>
  </w:p>
  <w:bookmarkEnd w:id="0"/>
  <w:p w14:paraId="3B988976" w14:textId="0C289EEB" w:rsidR="0055562F" w:rsidRDefault="0055562F">
    <w:pPr>
      <w:pStyle w:val="Sidhuvud"/>
      <w:widowControl/>
      <w:pBdr>
        <w:bottom w:val="single" w:sz="6" w:space="15" w:color="auto"/>
      </w:pBdr>
      <w:tabs>
        <w:tab w:val="clear" w:pos="9072"/>
        <w:tab w:val="left" w:pos="811"/>
        <w:tab w:val="right" w:pos="9356"/>
        <w:tab w:val="right" w:pos="9923"/>
      </w:tabs>
      <w:spacing w:before="0"/>
      <w:ind w:left="-851" w:right="-1418" w:hanging="567"/>
    </w:pPr>
  </w:p>
  <w:p w14:paraId="65DE52A6" w14:textId="6FB72290" w:rsidR="0055562F" w:rsidRPr="000C2E0A" w:rsidRDefault="0055562F">
    <w:pPr>
      <w:pStyle w:val="Sidhuvud"/>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26BCB"/>
    <w:rsid w:val="0004168D"/>
    <w:rsid w:val="0009285E"/>
    <w:rsid w:val="00095C5A"/>
    <w:rsid w:val="000C2E0A"/>
    <w:rsid w:val="0011599B"/>
    <w:rsid w:val="00161DD6"/>
    <w:rsid w:val="0016728E"/>
    <w:rsid w:val="00167769"/>
    <w:rsid w:val="001C1058"/>
    <w:rsid w:val="001D2FC5"/>
    <w:rsid w:val="001F20DC"/>
    <w:rsid w:val="001F5F1A"/>
    <w:rsid w:val="00201A8C"/>
    <w:rsid w:val="00252B89"/>
    <w:rsid w:val="00256AA3"/>
    <w:rsid w:val="00257F4E"/>
    <w:rsid w:val="00273BD6"/>
    <w:rsid w:val="00290080"/>
    <w:rsid w:val="00330577"/>
    <w:rsid w:val="003631AC"/>
    <w:rsid w:val="003B339E"/>
    <w:rsid w:val="003E192D"/>
    <w:rsid w:val="0042466D"/>
    <w:rsid w:val="00484256"/>
    <w:rsid w:val="004B4110"/>
    <w:rsid w:val="005304A0"/>
    <w:rsid w:val="0053052A"/>
    <w:rsid w:val="0055562F"/>
    <w:rsid w:val="00614D8F"/>
    <w:rsid w:val="006738E3"/>
    <w:rsid w:val="007310B6"/>
    <w:rsid w:val="0076442E"/>
    <w:rsid w:val="007B679F"/>
    <w:rsid w:val="007E23CD"/>
    <w:rsid w:val="008346A4"/>
    <w:rsid w:val="008B43FB"/>
    <w:rsid w:val="00965F06"/>
    <w:rsid w:val="00981F87"/>
    <w:rsid w:val="009A19F4"/>
    <w:rsid w:val="009A2446"/>
    <w:rsid w:val="009D321A"/>
    <w:rsid w:val="009E3277"/>
    <w:rsid w:val="00A56A81"/>
    <w:rsid w:val="00A938EE"/>
    <w:rsid w:val="00B45D11"/>
    <w:rsid w:val="00B5580E"/>
    <w:rsid w:val="00BA69BD"/>
    <w:rsid w:val="00BC7881"/>
    <w:rsid w:val="00C235CA"/>
    <w:rsid w:val="00C53B13"/>
    <w:rsid w:val="00C71751"/>
    <w:rsid w:val="00C92951"/>
    <w:rsid w:val="00C976DB"/>
    <w:rsid w:val="00CA08CC"/>
    <w:rsid w:val="00CD5913"/>
    <w:rsid w:val="00D03F0D"/>
    <w:rsid w:val="00D83BA1"/>
    <w:rsid w:val="00DD71C0"/>
    <w:rsid w:val="00DF7170"/>
    <w:rsid w:val="00E2580F"/>
    <w:rsid w:val="00E61D4E"/>
    <w:rsid w:val="00E736E6"/>
    <w:rsid w:val="00E8108F"/>
    <w:rsid w:val="00E81DF0"/>
    <w:rsid w:val="00EB0C3E"/>
    <w:rsid w:val="00EC617E"/>
    <w:rsid w:val="00EE72E5"/>
    <w:rsid w:val="00EE7508"/>
    <w:rsid w:val="00F17A77"/>
    <w:rsid w:val="00F32264"/>
    <w:rsid w:val="00F52081"/>
    <w:rsid w:val="00F80A09"/>
    <w:rsid w:val="00F8437D"/>
    <w:rsid w:val="00F952F0"/>
    <w:rsid w:val="00FA11C1"/>
    <w:rsid w:val="00FA1285"/>
    <w:rsid w:val="00FB354F"/>
  </w:rsids>
  <m:mathPr>
    <m:mathFont m:val="Cambria Math"/>
    <m:brkBin m:val="before"/>
    <m:brkBinSub m:val="--"/>
    <m:smallFrac m:val="0"/>
    <m:dispDef/>
    <m:lMargin m:val="0"/>
    <m:rMargin m:val="0"/>
    <m:defJc m:val="centerGroup"/>
    <m:wrapIndent m:val="1440"/>
    <m:intLim m:val="subSup"/>
    <m:naryLim m:val="undOvr"/>
  </m:mathPr>
  <w:themeFontLang w:val="sv-S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8CFFEC"/>
  <w15:chartTrackingRefBased/>
  <w15:docId w15:val="{9E0F3C31-C635-A646-A6E5-48971BD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Rubrik1">
    <w:name w:val="heading 1"/>
    <w:basedOn w:val="Titel"/>
    <w:next w:val="Normal"/>
    <w:link w:val="Rubrik1Char"/>
    <w:uiPriority w:val="9"/>
    <w:qFormat/>
    <w:rsid w:val="009E3277"/>
    <w:pPr>
      <w:tabs>
        <w:tab w:val="left" w:pos="3119"/>
      </w:tabs>
      <w:spacing w:after="120"/>
      <w:ind w:left="0" w:right="-663" w:firstLine="0"/>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widowControl w:val="0"/>
      <w:tabs>
        <w:tab w:val="center" w:pos="4536"/>
        <w:tab w:val="right" w:pos="9072"/>
      </w:tabs>
      <w:spacing w:before="240"/>
    </w:pPr>
    <w:rPr>
      <w:rFonts w:ascii="Times" w:hAnsi="Times"/>
      <w:sz w:val="24"/>
    </w:rPr>
  </w:style>
  <w:style w:type="paragraph" w:styleId="Sidfot">
    <w:name w:val="footer"/>
    <w:basedOn w:val="Normal"/>
    <w:semiHidden/>
    <w:pPr>
      <w:widowControl w:val="0"/>
      <w:tabs>
        <w:tab w:val="center" w:pos="4536"/>
        <w:tab w:val="right" w:pos="9072"/>
      </w:tabs>
      <w:spacing w:before="240"/>
    </w:pPr>
    <w:rPr>
      <w:rFonts w:ascii="Times" w:hAnsi="Times"/>
      <w:sz w:val="24"/>
    </w:rPr>
  </w:style>
  <w:style w:type="paragraph" w:styleId="Brdtext">
    <w:name w:val="Body Text"/>
    <w:basedOn w:val="Normal"/>
    <w:semiHidden/>
    <w:pPr>
      <w:ind w:right="-1368"/>
    </w:pPr>
    <w:rPr>
      <w:rFonts w:eastAsia="Times"/>
      <w:sz w:val="24"/>
    </w:rPr>
  </w:style>
  <w:style w:type="paragraph" w:customStyle="1" w:styleId="Titel">
    <w:name w:val="Titel"/>
    <w:basedOn w:val="Sidhuvud"/>
    <w:next w:val="Normal"/>
    <w:uiPriority w:val="2"/>
    <w:qFormat/>
    <w:rsid w:val="0053052A"/>
    <w:pPr>
      <w:tabs>
        <w:tab w:val="clear" w:pos="9072"/>
        <w:tab w:val="right" w:pos="9639"/>
      </w:tabs>
      <w:spacing w:before="0"/>
      <w:ind w:left="2127" w:right="-661" w:hanging="2127"/>
    </w:pPr>
    <w:rPr>
      <w:rFonts w:ascii="Arial" w:hAnsi="Arial"/>
      <w:sz w:val="32"/>
      <w:szCs w:val="32"/>
    </w:rPr>
  </w:style>
  <w:style w:type="paragraph" w:styleId="Underrubrik">
    <w:name w:val="Subtitle"/>
    <w:basedOn w:val="Sidhuvud"/>
    <w:next w:val="Normal"/>
    <w:link w:val="UnderrubrikChar"/>
    <w:uiPriority w:val="11"/>
    <w:qFormat/>
    <w:rsid w:val="0053052A"/>
    <w:pPr>
      <w:tabs>
        <w:tab w:val="clear" w:pos="9072"/>
        <w:tab w:val="right" w:pos="9639"/>
      </w:tabs>
      <w:spacing w:before="0" w:after="240"/>
      <w:ind w:left="2126"/>
    </w:pPr>
    <w:rPr>
      <w:rFonts w:ascii="Arial" w:hAnsi="Arial"/>
      <w:szCs w:val="24"/>
    </w:rPr>
  </w:style>
  <w:style w:type="character" w:customStyle="1" w:styleId="UnderrubrikChar">
    <w:name w:val="Underrubrik Char"/>
    <w:basedOn w:val="Standardstycketeckensnitt"/>
    <w:link w:val="Underrubrik"/>
    <w:uiPriority w:val="11"/>
    <w:rsid w:val="0053052A"/>
    <w:rPr>
      <w:rFonts w:ascii="Arial" w:hAnsi="Arial"/>
      <w:sz w:val="24"/>
      <w:szCs w:val="24"/>
      <w:lang w:eastAsia="en-US"/>
    </w:rPr>
  </w:style>
  <w:style w:type="character" w:customStyle="1" w:styleId="Rubrik1Char">
    <w:name w:val="Rubrik 1 Char"/>
    <w:basedOn w:val="Standardstycketeckensnitt"/>
    <w:link w:val="Rubrik1"/>
    <w:uiPriority w:val="9"/>
    <w:rsid w:val="009E3277"/>
    <w:rPr>
      <w:rFonts w:ascii="Arial" w:hAnsi="Arial"/>
      <w:b/>
      <w:bCs/>
      <w:sz w:val="32"/>
      <w:szCs w:val="32"/>
      <w:lang w:eastAsia="en-US"/>
    </w:rPr>
  </w:style>
  <w:style w:type="paragraph" w:styleId="HTML-frformaterad">
    <w:name w:val="HTML Preformatted"/>
    <w:basedOn w:val="Normal"/>
    <w:link w:val="HTML-frformateradChar"/>
    <w:uiPriority w:val="99"/>
    <w:semiHidden/>
    <w:unhideWhenUsed/>
    <w:rsid w:val="009D321A"/>
    <w:rPr>
      <w:rFonts w:ascii="Consolas" w:hAnsi="Consolas"/>
    </w:rPr>
  </w:style>
  <w:style w:type="character" w:customStyle="1" w:styleId="HTML-frformateradChar">
    <w:name w:val="HTML - förformaterad Char"/>
    <w:basedOn w:val="Standardstycketeckensnitt"/>
    <w:link w:val="HTML-frformaterad"/>
    <w:uiPriority w:val="99"/>
    <w:semiHidden/>
    <w:rsid w:val="009D321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2584">
      <w:bodyDiv w:val="1"/>
      <w:marLeft w:val="0"/>
      <w:marRight w:val="0"/>
      <w:marTop w:val="0"/>
      <w:marBottom w:val="0"/>
      <w:divBdr>
        <w:top w:val="none" w:sz="0" w:space="0" w:color="auto"/>
        <w:left w:val="none" w:sz="0" w:space="0" w:color="auto"/>
        <w:bottom w:val="none" w:sz="0" w:space="0" w:color="auto"/>
        <w:right w:val="none" w:sz="0" w:space="0" w:color="auto"/>
      </w:divBdr>
    </w:div>
    <w:div w:id="1261716977">
      <w:bodyDiv w:val="1"/>
      <w:marLeft w:val="0"/>
      <w:marRight w:val="0"/>
      <w:marTop w:val="0"/>
      <w:marBottom w:val="0"/>
      <w:divBdr>
        <w:top w:val="none" w:sz="0" w:space="0" w:color="auto"/>
        <w:left w:val="none" w:sz="0" w:space="0" w:color="auto"/>
        <w:bottom w:val="none" w:sz="0" w:space="0" w:color="auto"/>
        <w:right w:val="none" w:sz="0" w:space="0" w:color="auto"/>
      </w:divBdr>
    </w:div>
    <w:div w:id="1398357811">
      <w:bodyDiv w:val="1"/>
      <w:marLeft w:val="0"/>
      <w:marRight w:val="0"/>
      <w:marTop w:val="0"/>
      <w:marBottom w:val="0"/>
      <w:divBdr>
        <w:top w:val="none" w:sz="0" w:space="0" w:color="auto"/>
        <w:left w:val="none" w:sz="0" w:space="0" w:color="auto"/>
        <w:bottom w:val="none" w:sz="0" w:space="0" w:color="auto"/>
        <w:right w:val="none" w:sz="0" w:space="0" w:color="auto"/>
      </w:divBdr>
    </w:div>
    <w:div w:id="19349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D41B-548A-45BC-8DF9-60B4C517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4469</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Mall för kursplan/Template för course syllabus</vt:lpstr>
      <vt:lpstr>Mall för kursplan/Template för course syllabus</vt:lpstr>
      <vt:lpstr>Brödtext xxxxxxxxxx</vt:lpstr>
    </vt:vector>
  </TitlesOfParts>
  <Company>FormPipe</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kursplan/Template för course syllabus</dc:title>
  <dc:subject/>
  <dc:creator>FormPipe</dc:creator>
  <cp:keywords/>
  <cp:lastModifiedBy>Pernille Husberg</cp:lastModifiedBy>
  <cp:revision>4</cp:revision>
  <cp:lastPrinted>2006-02-22T08:10:00Z</cp:lastPrinted>
  <dcterms:created xsi:type="dcterms:W3CDTF">2025-12-19T09:12:00Z</dcterms:created>
  <dcterms:modified xsi:type="dcterms:W3CDTF">2025-12-19T13:03:00Z</dcterms:modified>
</cp:coreProperties>
</file>